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C42A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COMISSÃO DE CONSTITUIÇÃO E JUSTIÇA E COMISSÃO DE</w:t>
      </w:r>
    </w:p>
    <w:p w14:paraId="295F4CA9" w14:textId="77777777" w:rsidR="005773BE" w:rsidRPr="005773BE" w:rsidRDefault="005773BE" w:rsidP="005773BE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>FINANÇAS E ORÇAMENTO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2B774CA7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1AC47F6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7F5973DA" w14:textId="7EE15DD5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ab/>
      </w:r>
      <w:r w:rsidR="004D143E" w:rsidRP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Aos 03 (três) dias do mês de 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do ano de 2026 (dois mil e vinte e seis), reuniu-se a Comissão de Constituição e Justiça e a Comissão de Finanças e Orçamento para emitir Parecer referente ao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 xml:space="preserve">Projeto de Lei </w:t>
      </w:r>
      <w:r w:rsidR="00783E14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 xml:space="preserve">CMV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Nº 0</w:t>
      </w:r>
      <w:r w:rsidR="00783E14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02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25BE6AA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2D85A980" w14:textId="77777777" w:rsidR="00783E14" w:rsidRDefault="00783E14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50F720D" w14:textId="09D65DC4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ab/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As Comissões emitiram Parecer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FAVORÁVEL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à votação do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 xml:space="preserve">Projeto de Lei </w:t>
      </w:r>
      <w:r w:rsidR="00783E14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 xml:space="preserve">CMV 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Nº 0</w:t>
      </w:r>
      <w:r w:rsidR="00783E14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02</w:t>
      </w: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/2026.</w:t>
      </w:r>
    </w:p>
    <w:p w14:paraId="0C97123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1AA2E2B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11AA2115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03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4D143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agosto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4A03C45F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58892CA9" w14:textId="3D8E5A4C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p w14:paraId="2183338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415B82C0" w14:textId="77777777" w:rsidR="005773BE" w:rsidRPr="005773BE" w:rsidRDefault="005773BE" w:rsidP="005773BE">
      <w:pPr>
        <w:widowControl/>
        <w:autoSpaceDE/>
        <w:autoSpaceDN/>
        <w:spacing w:after="200" w:line="276" w:lineRule="auto"/>
        <w:rPr>
          <w:rFonts w:ascii="Calibri" w:eastAsia="Calibri" w:hAnsi="Calibri" w:cs="Calibri"/>
          <w:lang w:val="pt-BR"/>
        </w:rPr>
      </w:pPr>
    </w:p>
    <w:p w14:paraId="1BBC106B" w14:textId="77777777" w:rsidR="00961716" w:rsidRPr="00961716" w:rsidRDefault="00961716" w:rsidP="00961716">
      <w:pPr>
        <w:suppressAutoHyphens/>
        <w:autoSpaceDE/>
        <w:autoSpaceDN/>
        <w:rPr>
          <w:rFonts w:ascii="Times New Roman" w:eastAsia="Lucida Sans Unicode" w:hAnsi="Times New Roman" w:cs="Times New Roman"/>
          <w:sz w:val="24"/>
          <w:szCs w:val="24"/>
          <w:lang w:val="pt-BR"/>
        </w:rPr>
      </w:pPr>
    </w:p>
    <w:p w14:paraId="672E6083" w14:textId="041A07EE" w:rsidR="00C977ED" w:rsidRPr="008951B2" w:rsidRDefault="00C977ED" w:rsidP="008951B2">
      <w:pPr>
        <w:pStyle w:val="Standard"/>
        <w:tabs>
          <w:tab w:val="left" w:pos="6090"/>
        </w:tabs>
        <w:ind w:left="-2836"/>
        <w:jc w:val="right"/>
        <w:rPr>
          <w:rFonts w:asciiTheme="minorHAnsi" w:hAnsiTheme="minorHAnsi" w:cstheme="minorHAnsi"/>
          <w:b/>
          <w:bCs/>
          <w:color w:val="000000"/>
        </w:rPr>
      </w:pPr>
    </w:p>
    <w:sectPr w:rsidR="00C977ED" w:rsidRPr="008951B2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6E3C0" w14:textId="77777777" w:rsidR="008A55D0" w:rsidRDefault="008A55D0" w:rsidP="0003398F">
      <w:r>
        <w:separator/>
      </w:r>
    </w:p>
  </w:endnote>
  <w:endnote w:type="continuationSeparator" w:id="0">
    <w:p w14:paraId="3C6B1FA9" w14:textId="77777777" w:rsidR="008A55D0" w:rsidRDefault="008A55D0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11545" w14:textId="77777777" w:rsidR="008A55D0" w:rsidRDefault="008A55D0" w:rsidP="0003398F">
      <w:r>
        <w:separator/>
      </w:r>
    </w:p>
  </w:footnote>
  <w:footnote w:type="continuationSeparator" w:id="0">
    <w:p w14:paraId="34488F6D" w14:textId="77777777" w:rsidR="008A55D0" w:rsidRDefault="008A55D0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504CC"/>
    <w:rsid w:val="00294DCB"/>
    <w:rsid w:val="002A540F"/>
    <w:rsid w:val="002D5420"/>
    <w:rsid w:val="00314F0A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34145"/>
    <w:rsid w:val="00441B48"/>
    <w:rsid w:val="00442790"/>
    <w:rsid w:val="00453498"/>
    <w:rsid w:val="00481A59"/>
    <w:rsid w:val="00487DF8"/>
    <w:rsid w:val="004A5C54"/>
    <w:rsid w:val="004B11CF"/>
    <w:rsid w:val="004D12EB"/>
    <w:rsid w:val="004D143E"/>
    <w:rsid w:val="00504C43"/>
    <w:rsid w:val="00531256"/>
    <w:rsid w:val="00550055"/>
    <w:rsid w:val="005773BE"/>
    <w:rsid w:val="0059722C"/>
    <w:rsid w:val="005C59D8"/>
    <w:rsid w:val="005C791C"/>
    <w:rsid w:val="005D1FD9"/>
    <w:rsid w:val="00611D64"/>
    <w:rsid w:val="0066796C"/>
    <w:rsid w:val="006C5BF7"/>
    <w:rsid w:val="00715E0A"/>
    <w:rsid w:val="007253BA"/>
    <w:rsid w:val="0073615C"/>
    <w:rsid w:val="00762071"/>
    <w:rsid w:val="00764056"/>
    <w:rsid w:val="00783E14"/>
    <w:rsid w:val="007966EA"/>
    <w:rsid w:val="007B18CA"/>
    <w:rsid w:val="007D0780"/>
    <w:rsid w:val="007E7F5A"/>
    <w:rsid w:val="00834E48"/>
    <w:rsid w:val="008452E7"/>
    <w:rsid w:val="0085240B"/>
    <w:rsid w:val="00873F48"/>
    <w:rsid w:val="00880708"/>
    <w:rsid w:val="00894074"/>
    <w:rsid w:val="008951B2"/>
    <w:rsid w:val="008A55D0"/>
    <w:rsid w:val="008B04B5"/>
    <w:rsid w:val="00917344"/>
    <w:rsid w:val="00944243"/>
    <w:rsid w:val="00961716"/>
    <w:rsid w:val="0099620A"/>
    <w:rsid w:val="009B6ACD"/>
    <w:rsid w:val="00A01230"/>
    <w:rsid w:val="00A10963"/>
    <w:rsid w:val="00A2653B"/>
    <w:rsid w:val="00A81172"/>
    <w:rsid w:val="00A849DD"/>
    <w:rsid w:val="00A91FCE"/>
    <w:rsid w:val="00A92F99"/>
    <w:rsid w:val="00AA0B25"/>
    <w:rsid w:val="00AB6BF5"/>
    <w:rsid w:val="00AC0E5C"/>
    <w:rsid w:val="00AD6FCD"/>
    <w:rsid w:val="00B06470"/>
    <w:rsid w:val="00B07817"/>
    <w:rsid w:val="00B07F52"/>
    <w:rsid w:val="00B46D12"/>
    <w:rsid w:val="00B579FD"/>
    <w:rsid w:val="00B73EE8"/>
    <w:rsid w:val="00B9727D"/>
    <w:rsid w:val="00BA240D"/>
    <w:rsid w:val="00BC0F20"/>
    <w:rsid w:val="00BC2275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A2F7D"/>
    <w:rsid w:val="00EC5920"/>
    <w:rsid w:val="00F34033"/>
    <w:rsid w:val="00F34833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2</cp:revision>
  <cp:lastPrinted>2026-07-17T16:54:00Z</cp:lastPrinted>
  <dcterms:created xsi:type="dcterms:W3CDTF">2026-08-03T12:46:00Z</dcterms:created>
  <dcterms:modified xsi:type="dcterms:W3CDTF">2026-08-03T12:46:00Z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