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A4ED" w14:textId="77777777" w:rsid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F19066E" w14:textId="46942DA3" w:rsidR="008F03FE" w:rsidRP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ATA REUNIÃO DAS COMISSÕES PERMANENTES Nº 0</w:t>
      </w:r>
      <w:r w:rsidR="001A1A1C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10</w:t>
      </w: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/2026</w:t>
      </w:r>
    </w:p>
    <w:p w14:paraId="4E186A8C" w14:textId="77777777" w:rsidR="008F03FE" w:rsidRP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 xml:space="preserve"> </w:t>
      </w:r>
    </w:p>
    <w:p w14:paraId="19BC6CBB" w14:textId="789EDD92" w:rsidR="008F03FE" w:rsidRPr="008F03FE" w:rsidRDefault="008F03FE" w:rsidP="008F03FE">
      <w:pPr>
        <w:suppressAutoHyphens/>
        <w:autoSpaceDE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A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o</w:t>
      </w:r>
      <w:r w:rsidR="001A1A1C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s 15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="001A1A1C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(quinze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) di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a</w:t>
      </w:r>
      <w:r w:rsidR="000C7C54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s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do mês de 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junho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do ano de 2026 (dois mil e vinte e seis), na Sala de Sessões da Câmara Municipal de Vereadores de Travesseiro/RS, reuniu-se a Comissão de Constituição e Justiça e a Comissão de Finanças e Orçamento para emitir Parecer referente aos Projetos de Lei N° 0</w:t>
      </w:r>
      <w:r w:rsidR="001A1A1C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</w:t>
      </w:r>
      <w:r w:rsidR="003C7FB9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3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, </w:t>
      </w:r>
      <w:r w:rsidR="001A1A1C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024 </w:t>
      </w:r>
      <w:r w:rsidR="00E71D5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 0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</w:t>
      </w:r>
      <w:r w:rsidR="001A1A1C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5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/2026.  Após análise, as Comissões emitiram Parecer </w:t>
      </w: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FAVORÁVEL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 à votação dos Projetos de Lei N° </w:t>
      </w:r>
      <w:r w:rsidR="003C7FB9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0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</w:t>
      </w:r>
      <w:r w:rsidR="001A1A1C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3, 024</w:t>
      </w:r>
      <w:r w:rsidR="00E71D5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e 0</w:t>
      </w:r>
      <w:r w:rsidR="0019124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</w:t>
      </w:r>
      <w:r w:rsidR="001A1A1C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5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/2026. </w:t>
      </w:r>
      <w:r w:rsidRPr="008F03F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 xml:space="preserve">E, para constar lavrou-se a presente Ata, que será assinada por todos os presentes.  Travesseiro, </w:t>
      </w:r>
      <w:r w:rsidR="0019124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>1</w:t>
      </w:r>
      <w:r w:rsidR="001A1A1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>5</w:t>
      </w:r>
      <w:r w:rsidRPr="008F03F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 xml:space="preserve"> de </w:t>
      </w:r>
      <w:r w:rsidR="0019124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>junho</w:t>
      </w:r>
      <w:r w:rsidRPr="008F03F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 xml:space="preserve"> de 2026.</w:t>
      </w:r>
    </w:p>
    <w:p w14:paraId="6CA3FCAD" w14:textId="77777777" w:rsidR="008F03FE" w:rsidRPr="008F03FE" w:rsidRDefault="008F03FE" w:rsidP="008F03FE">
      <w:pPr>
        <w:suppressAutoHyphens/>
        <w:autoSpaceDE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</w:pPr>
    </w:p>
    <w:p w14:paraId="6A216245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</w:p>
    <w:p w14:paraId="1DC3E0C9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</w:p>
    <w:p w14:paraId="7E93523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  <w:t>ANDREIA ALESSANDRA KAUFMANN</w:t>
      </w:r>
    </w:p>
    <w:p w14:paraId="74C4ED1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Presidente da Comissão de Constituição e Justiça</w:t>
      </w:r>
    </w:p>
    <w:p w14:paraId="41C8ED6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5448D5CC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093EC83B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48944019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PAULO CESAR AHNE</w:t>
      </w:r>
    </w:p>
    <w:p w14:paraId="7A6BCF8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Secretário da Comissão de Constituição e Justiça</w:t>
      </w:r>
    </w:p>
    <w:p w14:paraId="15065793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2F5A65E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A048EBC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5BE49C22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  <w:t>JOAQUIM DIOGO DE CASTRO SOUTHIER</w:t>
      </w:r>
    </w:p>
    <w:p w14:paraId="6C46BC62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Relator da Comissão de Constituição e Justiça</w:t>
      </w:r>
    </w:p>
    <w:p w14:paraId="70B5FB5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1078A05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7EACBC37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</w:p>
    <w:p w14:paraId="43BD7F2B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ADRIANO STEFFLER</w:t>
      </w:r>
    </w:p>
    <w:p w14:paraId="57C471C1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Presidente da Comissão de Finanças e Orçamento</w:t>
      </w:r>
    </w:p>
    <w:p w14:paraId="264CF0D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70C098B5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27AF5CD4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0D88FB46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PAULO CESAR AHNE</w:t>
      </w:r>
    </w:p>
    <w:p w14:paraId="5B1C6021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Secretário da Comissão de Finanças e Orçamento</w:t>
      </w:r>
    </w:p>
    <w:p w14:paraId="6AA0B89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2D55FB4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EC54BB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1F77936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GREICI ROCKENBACH</w:t>
      </w:r>
    </w:p>
    <w:p w14:paraId="7DF1E78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Relatora da Comissão de Finanças e Orçamento</w:t>
      </w:r>
    </w:p>
    <w:p w14:paraId="444B265E" w14:textId="77777777" w:rsidR="008F03FE" w:rsidRPr="008F03FE" w:rsidRDefault="008F03FE" w:rsidP="008F03FE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7F6E81D6" w14:textId="77777777" w:rsidR="00643818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1716" w14:textId="77777777" w:rsidR="007F76B3" w:rsidRDefault="007F76B3" w:rsidP="0003398F">
      <w:r>
        <w:separator/>
      </w:r>
    </w:p>
  </w:endnote>
  <w:endnote w:type="continuationSeparator" w:id="0">
    <w:p w14:paraId="0C6BF8B7" w14:textId="77777777" w:rsidR="007F76B3" w:rsidRDefault="007F76B3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C1E9" w14:textId="77777777" w:rsidR="007F76B3" w:rsidRDefault="007F76B3" w:rsidP="0003398F">
      <w:r>
        <w:separator/>
      </w:r>
    </w:p>
  </w:footnote>
  <w:footnote w:type="continuationSeparator" w:id="0">
    <w:p w14:paraId="488608E5" w14:textId="77777777" w:rsidR="007F76B3" w:rsidRDefault="007F76B3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07BE"/>
    <w:rsid w:val="0003398F"/>
    <w:rsid w:val="00036EA8"/>
    <w:rsid w:val="00052264"/>
    <w:rsid w:val="0005607D"/>
    <w:rsid w:val="00080B5B"/>
    <w:rsid w:val="000C2D95"/>
    <w:rsid w:val="000C5128"/>
    <w:rsid w:val="000C7C54"/>
    <w:rsid w:val="00144096"/>
    <w:rsid w:val="00145473"/>
    <w:rsid w:val="001554AA"/>
    <w:rsid w:val="00187C36"/>
    <w:rsid w:val="0019124A"/>
    <w:rsid w:val="001A1A1C"/>
    <w:rsid w:val="00221298"/>
    <w:rsid w:val="00273322"/>
    <w:rsid w:val="002A540F"/>
    <w:rsid w:val="002D5420"/>
    <w:rsid w:val="00342A6C"/>
    <w:rsid w:val="00361920"/>
    <w:rsid w:val="00372888"/>
    <w:rsid w:val="003B53D9"/>
    <w:rsid w:val="003C7FB9"/>
    <w:rsid w:val="004145B2"/>
    <w:rsid w:val="00434145"/>
    <w:rsid w:val="00441B48"/>
    <w:rsid w:val="00442790"/>
    <w:rsid w:val="004506FD"/>
    <w:rsid w:val="00487DF8"/>
    <w:rsid w:val="004D12EB"/>
    <w:rsid w:val="00504C43"/>
    <w:rsid w:val="00527B03"/>
    <w:rsid w:val="00550055"/>
    <w:rsid w:val="00553C8F"/>
    <w:rsid w:val="00553DEC"/>
    <w:rsid w:val="005815ED"/>
    <w:rsid w:val="0059722C"/>
    <w:rsid w:val="005B19E9"/>
    <w:rsid w:val="005C59D8"/>
    <w:rsid w:val="005D1FD9"/>
    <w:rsid w:val="00603CD7"/>
    <w:rsid w:val="00643818"/>
    <w:rsid w:val="00705761"/>
    <w:rsid w:val="007253BA"/>
    <w:rsid w:val="0073615C"/>
    <w:rsid w:val="00762071"/>
    <w:rsid w:val="00764056"/>
    <w:rsid w:val="007B18CA"/>
    <w:rsid w:val="007D0780"/>
    <w:rsid w:val="007F76B3"/>
    <w:rsid w:val="00834E48"/>
    <w:rsid w:val="00842752"/>
    <w:rsid w:val="00846DC1"/>
    <w:rsid w:val="0085240B"/>
    <w:rsid w:val="008534EC"/>
    <w:rsid w:val="00880708"/>
    <w:rsid w:val="00894074"/>
    <w:rsid w:val="008951B2"/>
    <w:rsid w:val="008B04B5"/>
    <w:rsid w:val="008F03FE"/>
    <w:rsid w:val="00917344"/>
    <w:rsid w:val="00944243"/>
    <w:rsid w:val="009611ED"/>
    <w:rsid w:val="00961716"/>
    <w:rsid w:val="00992879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C6874"/>
    <w:rsid w:val="00CD57FA"/>
    <w:rsid w:val="00CE6C3D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71D51"/>
    <w:rsid w:val="00EA2F7D"/>
    <w:rsid w:val="00EC5920"/>
    <w:rsid w:val="00ED306D"/>
    <w:rsid w:val="00F34833"/>
    <w:rsid w:val="00F435BE"/>
    <w:rsid w:val="00F71E49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14</cp:revision>
  <cp:lastPrinted>2026-05-21T12:46:00Z</cp:lastPrinted>
  <dcterms:created xsi:type="dcterms:W3CDTF">2026-05-05T13:04:00Z</dcterms:created>
  <dcterms:modified xsi:type="dcterms:W3CDTF">2026-06-15T18:23:00Z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