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FCAA0" w14:textId="77777777" w:rsidR="003C40D7" w:rsidRDefault="003C40D7" w:rsidP="00937BD0">
      <w:pPr>
        <w:spacing w:line="259" w:lineRule="auto"/>
        <w:rPr>
          <w:rFonts w:ascii="Calibri" w:eastAsia="Calibri" w:hAnsi="Calibri" w:cs="Calibri"/>
          <w:b/>
          <w:sz w:val="22"/>
        </w:rPr>
      </w:pPr>
    </w:p>
    <w:p w14:paraId="740552A0" w14:textId="77777777" w:rsidR="00382593" w:rsidRDefault="00382593" w:rsidP="00937BD0">
      <w:pPr>
        <w:spacing w:line="259" w:lineRule="auto"/>
        <w:rPr>
          <w:rFonts w:ascii="Calibri" w:eastAsia="Calibri" w:hAnsi="Calibri" w:cs="Calibri"/>
          <w:b/>
          <w:sz w:val="22"/>
        </w:rPr>
      </w:pPr>
    </w:p>
    <w:p w14:paraId="28E5960E" w14:textId="77777777" w:rsidR="00382593" w:rsidRDefault="00382593" w:rsidP="00937BD0">
      <w:pPr>
        <w:spacing w:line="259" w:lineRule="auto"/>
        <w:rPr>
          <w:rFonts w:ascii="Calibri" w:eastAsia="Calibri" w:hAnsi="Calibri" w:cs="Calibri"/>
          <w:b/>
          <w:sz w:val="22"/>
        </w:rPr>
      </w:pPr>
    </w:p>
    <w:p w14:paraId="6B8FECDC" w14:textId="1880A037" w:rsidR="003C40D7" w:rsidRDefault="00000000" w:rsidP="00382593">
      <w:pPr>
        <w:spacing w:line="259" w:lineRule="auto"/>
        <w:jc w:val="center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ATA Nº 88</w:t>
      </w:r>
      <w:r w:rsidR="00363371">
        <w:rPr>
          <w:rFonts w:ascii="Calibri" w:eastAsia="Calibri" w:hAnsi="Calibri" w:cs="Calibri"/>
          <w:b/>
          <w:sz w:val="22"/>
        </w:rPr>
        <w:t>5</w:t>
      </w:r>
    </w:p>
    <w:p w14:paraId="607FBEC4" w14:textId="1FC660E9" w:rsidR="00382593" w:rsidRDefault="00000000">
      <w:pPr>
        <w:spacing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Aos </w:t>
      </w:r>
      <w:r w:rsidR="00363371">
        <w:rPr>
          <w:rFonts w:ascii="Calibri" w:eastAsia="Calibri" w:hAnsi="Calibri" w:cs="Calibri"/>
          <w:sz w:val="22"/>
        </w:rPr>
        <w:t>05</w:t>
      </w:r>
      <w:r>
        <w:rPr>
          <w:rFonts w:ascii="Calibri" w:eastAsia="Calibri" w:hAnsi="Calibri" w:cs="Calibri"/>
          <w:sz w:val="22"/>
        </w:rPr>
        <w:t xml:space="preserve"> (</w:t>
      </w:r>
      <w:r w:rsidR="00363371">
        <w:rPr>
          <w:rFonts w:ascii="Calibri" w:eastAsia="Calibri" w:hAnsi="Calibri" w:cs="Calibri"/>
          <w:sz w:val="22"/>
        </w:rPr>
        <w:t>cinco</w:t>
      </w:r>
      <w:r>
        <w:rPr>
          <w:rFonts w:ascii="Calibri" w:eastAsia="Calibri" w:hAnsi="Calibri" w:cs="Calibri"/>
          <w:sz w:val="22"/>
        </w:rPr>
        <w:t xml:space="preserve">) dias do mês de </w:t>
      </w:r>
      <w:r w:rsidR="00363371">
        <w:rPr>
          <w:rFonts w:ascii="Calibri" w:eastAsia="Calibri" w:hAnsi="Calibri" w:cs="Calibri"/>
          <w:sz w:val="22"/>
        </w:rPr>
        <w:t>março</w:t>
      </w:r>
      <w:r>
        <w:rPr>
          <w:rFonts w:ascii="Calibri" w:eastAsia="Calibri" w:hAnsi="Calibri" w:cs="Calibri"/>
          <w:sz w:val="22"/>
        </w:rPr>
        <w:t xml:space="preserve"> do ano de 2025 (dois mil e vinte e cinco), na Sala de Sessões da Câmara Municipal de Vereadores de Travesseiro/RS, realizou-se a Qu</w:t>
      </w:r>
      <w:r w:rsidR="00363371">
        <w:rPr>
          <w:rFonts w:ascii="Calibri" w:eastAsia="Calibri" w:hAnsi="Calibri" w:cs="Calibri"/>
          <w:sz w:val="22"/>
        </w:rPr>
        <w:t>inta</w:t>
      </w:r>
      <w:r>
        <w:rPr>
          <w:rFonts w:ascii="Calibri" w:eastAsia="Calibri" w:hAnsi="Calibri" w:cs="Calibri"/>
          <w:sz w:val="22"/>
        </w:rPr>
        <w:t xml:space="preserve"> Sessão Ordinária da Legislatura 2025-2028, sob a Presidência do Vereador Adriano Steffler. Estiveram presentes os Vereadores: Alexandre Ginecio Schwarz, Airton da Costa, Andréia Alessandra Kaufmann, Greici Rockenbach, Joaquim Diogo de Castro Southier, Marciano Sadi Markmann, Omar João Walter e Paulo César Ahne. Inicialmente foi apreciada a Ata nº 88</w:t>
      </w:r>
      <w:r w:rsidR="00363371">
        <w:rPr>
          <w:rFonts w:ascii="Calibri" w:eastAsia="Calibri" w:hAnsi="Calibri" w:cs="Calibri"/>
          <w:sz w:val="22"/>
        </w:rPr>
        <w:t>4</w:t>
      </w:r>
      <w:r>
        <w:rPr>
          <w:rFonts w:ascii="Calibri" w:eastAsia="Calibri" w:hAnsi="Calibri" w:cs="Calibri"/>
          <w:sz w:val="22"/>
        </w:rPr>
        <w:t>, da Sessão anterior, a qual foi aprovada por unanimidade. Em seguida, foi feita a leitura do Ofício SMAF Nº 0</w:t>
      </w:r>
      <w:r w:rsidR="00363371">
        <w:rPr>
          <w:rFonts w:ascii="Calibri" w:eastAsia="Calibri" w:hAnsi="Calibri" w:cs="Calibri"/>
          <w:sz w:val="22"/>
        </w:rPr>
        <w:t>39</w:t>
      </w:r>
      <w:r>
        <w:rPr>
          <w:rFonts w:ascii="Calibri" w:eastAsia="Calibri" w:hAnsi="Calibri" w:cs="Calibri"/>
          <w:sz w:val="22"/>
        </w:rPr>
        <w:t xml:space="preserve">/2025, oriundo do Poder Executivo e leitura </w:t>
      </w:r>
      <w:r w:rsidR="0053786D">
        <w:rPr>
          <w:rFonts w:ascii="Calibri" w:eastAsia="Calibri" w:hAnsi="Calibri" w:cs="Calibri"/>
          <w:sz w:val="22"/>
        </w:rPr>
        <w:t>da Solicitação</w:t>
      </w:r>
      <w:r>
        <w:rPr>
          <w:rFonts w:ascii="Calibri" w:eastAsia="Calibri" w:hAnsi="Calibri" w:cs="Calibri"/>
          <w:sz w:val="22"/>
        </w:rPr>
        <w:t xml:space="preserve"> de </w:t>
      </w:r>
      <w:r w:rsidR="00363371">
        <w:rPr>
          <w:rFonts w:ascii="Calibri" w:eastAsia="Calibri" w:hAnsi="Calibri" w:cs="Calibri"/>
          <w:sz w:val="22"/>
        </w:rPr>
        <w:t>Moção de Apoio</w:t>
      </w:r>
      <w:r w:rsidR="0053786D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do Vereador </w:t>
      </w:r>
      <w:r w:rsidR="00363371">
        <w:rPr>
          <w:rFonts w:ascii="Calibri" w:eastAsia="Calibri" w:hAnsi="Calibri" w:cs="Calibri"/>
          <w:sz w:val="22"/>
        </w:rPr>
        <w:t>Adriano Steffler</w:t>
      </w:r>
      <w:r>
        <w:rPr>
          <w:rFonts w:ascii="Calibri" w:eastAsia="Calibri" w:hAnsi="Calibri" w:cs="Calibri"/>
          <w:sz w:val="22"/>
        </w:rPr>
        <w:t xml:space="preserve"> sob Protocolo nº </w:t>
      </w:r>
      <w:r w:rsidR="00363371">
        <w:rPr>
          <w:rFonts w:ascii="Calibri" w:eastAsia="Calibri" w:hAnsi="Calibri" w:cs="Calibri"/>
          <w:sz w:val="22"/>
        </w:rPr>
        <w:t>021</w:t>
      </w:r>
      <w:r>
        <w:rPr>
          <w:rFonts w:ascii="Calibri" w:eastAsia="Calibri" w:hAnsi="Calibri" w:cs="Calibri"/>
          <w:sz w:val="22"/>
        </w:rPr>
        <w:t>/2025. Após deu-se início ao Grande Expediente, fizeram o uso da palavra os Vereadores</w:t>
      </w:r>
      <w:r w:rsidR="00363371">
        <w:rPr>
          <w:rFonts w:ascii="Calibri" w:eastAsia="Calibri" w:hAnsi="Calibri" w:cs="Calibri"/>
          <w:sz w:val="22"/>
        </w:rPr>
        <w:t xml:space="preserve"> Adriano, Joaquim, Airton, Marciano, Paulo Cesar e Omar</w:t>
      </w:r>
      <w:r>
        <w:rPr>
          <w:rFonts w:ascii="Calibri" w:eastAsia="Calibri" w:hAnsi="Calibri" w:cs="Calibri"/>
          <w:sz w:val="22"/>
        </w:rPr>
        <w:t>, a gravação consta integralmente no arquivo 2025/gravações/</w:t>
      </w:r>
      <w:r w:rsidR="00363371">
        <w:rPr>
          <w:rFonts w:ascii="Calibri" w:eastAsia="Calibri" w:hAnsi="Calibri" w:cs="Calibri"/>
          <w:sz w:val="22"/>
        </w:rPr>
        <w:t>05</w:t>
      </w:r>
      <w:r>
        <w:rPr>
          <w:rFonts w:ascii="Calibri" w:eastAsia="Calibri" w:hAnsi="Calibri" w:cs="Calibri"/>
          <w:sz w:val="22"/>
        </w:rPr>
        <w:t>,0</w:t>
      </w:r>
      <w:r w:rsidR="00363371">
        <w:rPr>
          <w:rFonts w:ascii="Calibri" w:eastAsia="Calibri" w:hAnsi="Calibri" w:cs="Calibri"/>
          <w:sz w:val="22"/>
        </w:rPr>
        <w:t>3</w:t>
      </w:r>
      <w:r>
        <w:rPr>
          <w:rFonts w:ascii="Calibri" w:eastAsia="Calibri" w:hAnsi="Calibri" w:cs="Calibri"/>
          <w:sz w:val="22"/>
        </w:rPr>
        <w:t>,2025. Continuando na Ordem do Dia, Leitura dos Pareceres das Comissões de Constituição e Justiça e de Finanças e Orçamento, referentes aos Projetos de Lei Nº 02</w:t>
      </w:r>
      <w:r w:rsidR="00363371">
        <w:rPr>
          <w:rFonts w:ascii="Calibri" w:eastAsia="Calibri" w:hAnsi="Calibri" w:cs="Calibri"/>
          <w:sz w:val="22"/>
        </w:rPr>
        <w:t>6</w:t>
      </w:r>
      <w:r>
        <w:rPr>
          <w:rFonts w:ascii="Calibri" w:eastAsia="Calibri" w:hAnsi="Calibri" w:cs="Calibri"/>
          <w:sz w:val="22"/>
        </w:rPr>
        <w:t>, 02</w:t>
      </w:r>
      <w:r w:rsidR="00363371">
        <w:rPr>
          <w:rFonts w:ascii="Calibri" w:eastAsia="Calibri" w:hAnsi="Calibri" w:cs="Calibri"/>
          <w:sz w:val="22"/>
        </w:rPr>
        <w:t>7</w:t>
      </w:r>
      <w:r>
        <w:rPr>
          <w:rFonts w:ascii="Calibri" w:eastAsia="Calibri" w:hAnsi="Calibri" w:cs="Calibri"/>
          <w:sz w:val="22"/>
        </w:rPr>
        <w:t>, 02</w:t>
      </w:r>
      <w:r w:rsidR="00363371">
        <w:rPr>
          <w:rFonts w:ascii="Calibri" w:eastAsia="Calibri" w:hAnsi="Calibri" w:cs="Calibri"/>
          <w:sz w:val="22"/>
        </w:rPr>
        <w:t>8</w:t>
      </w:r>
      <w:r>
        <w:rPr>
          <w:rFonts w:ascii="Calibri" w:eastAsia="Calibri" w:hAnsi="Calibri" w:cs="Calibri"/>
          <w:sz w:val="22"/>
        </w:rPr>
        <w:t>, 02</w:t>
      </w:r>
      <w:r w:rsidR="00363371">
        <w:rPr>
          <w:rFonts w:ascii="Calibri" w:eastAsia="Calibri" w:hAnsi="Calibri" w:cs="Calibri"/>
          <w:sz w:val="22"/>
        </w:rPr>
        <w:t>8</w:t>
      </w:r>
      <w:r>
        <w:rPr>
          <w:rFonts w:ascii="Calibri" w:eastAsia="Calibri" w:hAnsi="Calibri" w:cs="Calibri"/>
          <w:sz w:val="22"/>
        </w:rPr>
        <w:t>, 02</w:t>
      </w:r>
      <w:r w:rsidR="00363371">
        <w:rPr>
          <w:rFonts w:ascii="Calibri" w:eastAsia="Calibri" w:hAnsi="Calibri" w:cs="Calibri"/>
          <w:sz w:val="22"/>
        </w:rPr>
        <w:t>9</w:t>
      </w:r>
      <w:r>
        <w:rPr>
          <w:rFonts w:ascii="Calibri" w:eastAsia="Calibri" w:hAnsi="Calibri" w:cs="Calibri"/>
          <w:sz w:val="22"/>
        </w:rPr>
        <w:t xml:space="preserve"> e 0</w:t>
      </w:r>
      <w:r w:rsidR="00363371">
        <w:rPr>
          <w:rFonts w:ascii="Calibri" w:eastAsia="Calibri" w:hAnsi="Calibri" w:cs="Calibri"/>
          <w:sz w:val="22"/>
        </w:rPr>
        <w:t>30</w:t>
      </w:r>
      <w:r>
        <w:rPr>
          <w:rFonts w:ascii="Calibri" w:eastAsia="Calibri" w:hAnsi="Calibri" w:cs="Calibri"/>
          <w:sz w:val="22"/>
        </w:rPr>
        <w:t>/2025. Os Pareceres foram favoráveis à votação dos Projetos de Lei. Leitura do Projeto de Lei nº 02</w:t>
      </w:r>
      <w:r w:rsidR="00363371">
        <w:rPr>
          <w:rFonts w:ascii="Calibri" w:eastAsia="Calibri" w:hAnsi="Calibri" w:cs="Calibri"/>
          <w:sz w:val="22"/>
        </w:rPr>
        <w:t>6</w:t>
      </w:r>
      <w:r>
        <w:rPr>
          <w:rFonts w:ascii="Calibri" w:eastAsia="Calibri" w:hAnsi="Calibri" w:cs="Calibri"/>
          <w:sz w:val="22"/>
        </w:rPr>
        <w:t xml:space="preserve">/2025, de </w:t>
      </w:r>
      <w:r w:rsidR="00363371">
        <w:rPr>
          <w:rFonts w:ascii="Calibri" w:eastAsia="Calibri" w:hAnsi="Calibri" w:cs="Calibri"/>
          <w:sz w:val="22"/>
        </w:rPr>
        <w:t>28</w:t>
      </w:r>
      <w:r>
        <w:rPr>
          <w:rFonts w:ascii="Calibri" w:eastAsia="Calibri" w:hAnsi="Calibri" w:cs="Calibri"/>
          <w:sz w:val="22"/>
        </w:rPr>
        <w:t xml:space="preserve"> de fevereiro de 2025, que “</w:t>
      </w:r>
      <w:r w:rsidR="00363371">
        <w:rPr>
          <w:rFonts w:ascii="Calibri" w:eastAsia="Calibri" w:hAnsi="Calibri" w:cs="Calibri"/>
          <w:sz w:val="22"/>
        </w:rPr>
        <w:t xml:space="preserve">Altera a redação do </w:t>
      </w:r>
      <w:r w:rsidR="00463A1F" w:rsidRPr="00463A1F">
        <w:rPr>
          <w:rFonts w:ascii="Calibri" w:eastAsia="Calibri" w:hAnsi="Calibri" w:cs="Calibri"/>
          <w:sz w:val="22"/>
        </w:rPr>
        <w:t>§</w:t>
      </w:r>
      <w:r w:rsidR="00463A1F">
        <w:rPr>
          <w:rFonts w:ascii="Calibri" w:eastAsia="Calibri" w:hAnsi="Calibri" w:cs="Calibri"/>
          <w:sz w:val="22"/>
        </w:rPr>
        <w:t xml:space="preserve"> 1º do art. 8° da Lei Municipal nº 1.741, de 20 de abril de 2022, e dá outras providências</w:t>
      </w:r>
      <w:r>
        <w:rPr>
          <w:rFonts w:ascii="Calibri" w:eastAsia="Calibri" w:hAnsi="Calibri" w:cs="Calibri"/>
          <w:sz w:val="22"/>
        </w:rPr>
        <w:t>.”. Posto em discussão e votação, aprovado por unanimidade. Leitura do Projeto de Lei nº 02</w:t>
      </w:r>
      <w:r w:rsidR="00463A1F">
        <w:rPr>
          <w:rFonts w:ascii="Calibri" w:eastAsia="Calibri" w:hAnsi="Calibri" w:cs="Calibri"/>
          <w:sz w:val="22"/>
        </w:rPr>
        <w:t>7</w:t>
      </w:r>
      <w:r>
        <w:rPr>
          <w:rFonts w:ascii="Calibri" w:eastAsia="Calibri" w:hAnsi="Calibri" w:cs="Calibri"/>
          <w:sz w:val="22"/>
        </w:rPr>
        <w:t xml:space="preserve">/2025 de </w:t>
      </w:r>
      <w:r w:rsidR="00463A1F">
        <w:rPr>
          <w:rFonts w:ascii="Calibri" w:eastAsia="Calibri" w:hAnsi="Calibri" w:cs="Calibri"/>
          <w:sz w:val="22"/>
        </w:rPr>
        <w:t>28</w:t>
      </w:r>
      <w:r>
        <w:rPr>
          <w:rFonts w:ascii="Calibri" w:eastAsia="Calibri" w:hAnsi="Calibri" w:cs="Calibri"/>
          <w:sz w:val="22"/>
        </w:rPr>
        <w:t xml:space="preserve"> de fevereiro de 2025, que </w:t>
      </w:r>
      <w:r w:rsidR="00937BD0">
        <w:rPr>
          <w:rFonts w:ascii="Calibri" w:eastAsia="Calibri" w:hAnsi="Calibri" w:cs="Calibri"/>
          <w:sz w:val="22"/>
        </w:rPr>
        <w:t>“</w:t>
      </w:r>
      <w:r w:rsidR="00463A1F">
        <w:rPr>
          <w:rFonts w:ascii="Calibri" w:eastAsia="Calibri" w:hAnsi="Calibri" w:cs="Calibri"/>
          <w:sz w:val="22"/>
        </w:rPr>
        <w:t>Altera a redação do art. 5º da Lei Municipal nº 929, de 22 de dezembro de 2009, e dá outras providências</w:t>
      </w:r>
      <w:r>
        <w:rPr>
          <w:rFonts w:ascii="Calibri" w:eastAsia="Calibri" w:hAnsi="Calibri" w:cs="Calibri"/>
          <w:sz w:val="22"/>
        </w:rPr>
        <w:t>.”. Posto em discussão</w:t>
      </w:r>
      <w:r w:rsidR="00463A1F">
        <w:rPr>
          <w:rFonts w:ascii="Calibri" w:eastAsia="Calibri" w:hAnsi="Calibri" w:cs="Calibri"/>
          <w:sz w:val="22"/>
        </w:rPr>
        <w:t xml:space="preserve"> e votação, </w:t>
      </w:r>
      <w:r w:rsidR="002C1A1B">
        <w:rPr>
          <w:rFonts w:ascii="Calibri" w:eastAsia="Calibri" w:hAnsi="Calibri" w:cs="Calibri"/>
          <w:sz w:val="22"/>
        </w:rPr>
        <w:t xml:space="preserve">aprovado </w:t>
      </w:r>
      <w:r w:rsidR="00463A1F">
        <w:rPr>
          <w:rFonts w:ascii="Calibri" w:eastAsia="Calibri" w:hAnsi="Calibri" w:cs="Calibri"/>
          <w:sz w:val="22"/>
        </w:rPr>
        <w:t>por unanimidade</w:t>
      </w:r>
      <w:r>
        <w:rPr>
          <w:rFonts w:ascii="Calibri" w:eastAsia="Calibri" w:hAnsi="Calibri" w:cs="Calibri"/>
          <w:sz w:val="22"/>
        </w:rPr>
        <w:t>. Leitura do Projeto de Lei nº 02</w:t>
      </w:r>
      <w:r w:rsidR="00463A1F">
        <w:rPr>
          <w:rFonts w:ascii="Calibri" w:eastAsia="Calibri" w:hAnsi="Calibri" w:cs="Calibri"/>
          <w:sz w:val="22"/>
        </w:rPr>
        <w:t>8</w:t>
      </w:r>
      <w:r>
        <w:rPr>
          <w:rFonts w:ascii="Calibri" w:eastAsia="Calibri" w:hAnsi="Calibri" w:cs="Calibri"/>
          <w:sz w:val="22"/>
        </w:rPr>
        <w:t xml:space="preserve">/2025 de </w:t>
      </w:r>
      <w:r w:rsidR="00463A1F">
        <w:rPr>
          <w:rFonts w:ascii="Calibri" w:eastAsia="Calibri" w:hAnsi="Calibri" w:cs="Calibri"/>
          <w:sz w:val="22"/>
        </w:rPr>
        <w:t>28</w:t>
      </w:r>
      <w:r>
        <w:rPr>
          <w:rFonts w:ascii="Calibri" w:eastAsia="Calibri" w:hAnsi="Calibri" w:cs="Calibri"/>
          <w:sz w:val="22"/>
        </w:rPr>
        <w:t xml:space="preserve"> de fevereiro de 2025, que “</w:t>
      </w:r>
      <w:r w:rsidR="00463A1F">
        <w:rPr>
          <w:rFonts w:ascii="Calibri" w:eastAsia="Calibri" w:hAnsi="Calibri" w:cs="Calibri"/>
          <w:sz w:val="22"/>
        </w:rPr>
        <w:t>Autoriza a convocação de carga horária suplementar, de até 10 (dez) horas semanais para os contratos temporários no cargo de Monitor que menciona, e dá outras.</w:t>
      </w:r>
      <w:r>
        <w:rPr>
          <w:rFonts w:ascii="Calibri" w:eastAsia="Calibri" w:hAnsi="Calibri" w:cs="Calibri"/>
          <w:sz w:val="22"/>
        </w:rPr>
        <w:t>”. Posto em discussão e votação, aprovado por unanimidade. Leitura do Projeto de Lei nº 02</w:t>
      </w:r>
      <w:r w:rsidR="00463A1F">
        <w:rPr>
          <w:rFonts w:ascii="Calibri" w:eastAsia="Calibri" w:hAnsi="Calibri" w:cs="Calibri"/>
          <w:sz w:val="22"/>
        </w:rPr>
        <w:t>9</w:t>
      </w:r>
      <w:r>
        <w:rPr>
          <w:rFonts w:ascii="Calibri" w:eastAsia="Calibri" w:hAnsi="Calibri" w:cs="Calibri"/>
          <w:sz w:val="22"/>
        </w:rPr>
        <w:t xml:space="preserve">/2025 de </w:t>
      </w:r>
      <w:r w:rsidR="00463A1F">
        <w:rPr>
          <w:rFonts w:ascii="Calibri" w:eastAsia="Calibri" w:hAnsi="Calibri" w:cs="Calibri"/>
          <w:sz w:val="22"/>
        </w:rPr>
        <w:t>28</w:t>
      </w:r>
      <w:r>
        <w:rPr>
          <w:rFonts w:ascii="Calibri" w:eastAsia="Calibri" w:hAnsi="Calibri" w:cs="Calibri"/>
          <w:sz w:val="22"/>
        </w:rPr>
        <w:t xml:space="preserve"> de fevereiro de 2025, que “</w:t>
      </w:r>
      <w:r w:rsidR="00463A1F">
        <w:rPr>
          <w:rFonts w:ascii="Calibri" w:eastAsia="Calibri" w:hAnsi="Calibri" w:cs="Calibri"/>
          <w:sz w:val="22"/>
        </w:rPr>
        <w:t>Autoriza a contratação temporária para atender excepcional interesse público, para o cargo de Monitor de Educação Infantil, indica recursos e dá outras providências</w:t>
      </w:r>
      <w:r>
        <w:rPr>
          <w:rFonts w:ascii="Calibri" w:eastAsia="Calibri" w:hAnsi="Calibri" w:cs="Calibri"/>
          <w:sz w:val="22"/>
        </w:rPr>
        <w:t>.”. Posto em discussão e votação, aprovado por unanimidade. Leitura do Projeto de Lei nº 0</w:t>
      </w:r>
      <w:r w:rsidR="00463A1F">
        <w:rPr>
          <w:rFonts w:ascii="Calibri" w:eastAsia="Calibri" w:hAnsi="Calibri" w:cs="Calibri"/>
          <w:sz w:val="22"/>
        </w:rPr>
        <w:t>30</w:t>
      </w:r>
      <w:r>
        <w:rPr>
          <w:rFonts w:ascii="Calibri" w:eastAsia="Calibri" w:hAnsi="Calibri" w:cs="Calibri"/>
          <w:sz w:val="22"/>
        </w:rPr>
        <w:t xml:space="preserve">/2025 de </w:t>
      </w:r>
      <w:r w:rsidR="00463A1F">
        <w:rPr>
          <w:rFonts w:ascii="Calibri" w:eastAsia="Calibri" w:hAnsi="Calibri" w:cs="Calibri"/>
          <w:sz w:val="22"/>
        </w:rPr>
        <w:t>28</w:t>
      </w:r>
      <w:r>
        <w:rPr>
          <w:rFonts w:ascii="Calibri" w:eastAsia="Calibri" w:hAnsi="Calibri" w:cs="Calibri"/>
          <w:sz w:val="22"/>
        </w:rPr>
        <w:t xml:space="preserve"> de fevereiro de 2025, que “</w:t>
      </w:r>
      <w:r w:rsidR="00463A1F">
        <w:rPr>
          <w:rFonts w:ascii="Calibri" w:eastAsia="Calibri" w:hAnsi="Calibri" w:cs="Calibri"/>
          <w:sz w:val="22"/>
        </w:rPr>
        <w:t>Cria vaga para o cargo de Monitor de Educação Infantil, previsto no artigo 3º da Lei Municipal nº 1.269/2015, de 07 de janeiro de 2015, indica recursos e dá outras providências</w:t>
      </w:r>
      <w:r>
        <w:rPr>
          <w:rFonts w:ascii="Calibri" w:eastAsia="Calibri" w:hAnsi="Calibri" w:cs="Calibri"/>
          <w:sz w:val="22"/>
        </w:rPr>
        <w:t>.”. Posto em discussão</w:t>
      </w:r>
      <w:r w:rsidR="00463A1F">
        <w:rPr>
          <w:rFonts w:ascii="Calibri" w:eastAsia="Calibri" w:hAnsi="Calibri" w:cs="Calibri"/>
          <w:sz w:val="22"/>
        </w:rPr>
        <w:t>, momento em que o Vereador Paulo Cesar, fez pedido de vista</w:t>
      </w:r>
      <w:r w:rsidR="0053786D">
        <w:rPr>
          <w:rFonts w:ascii="Calibri" w:eastAsia="Calibri" w:hAnsi="Calibri" w:cs="Calibri"/>
          <w:sz w:val="22"/>
        </w:rPr>
        <w:t>s ao Projeto</w:t>
      </w:r>
      <w:r w:rsidR="00463A1F">
        <w:rPr>
          <w:rFonts w:ascii="Calibri" w:eastAsia="Calibri" w:hAnsi="Calibri" w:cs="Calibri"/>
          <w:sz w:val="22"/>
        </w:rPr>
        <w:t>, o qual foi posto em votação e rejeitado pelos vereadores Marciano, Joaquim, Omar, Andréia, Airton e Greice. Sendo assim o Projeto foi posto novamente em discussão</w:t>
      </w:r>
      <w:r>
        <w:rPr>
          <w:rFonts w:ascii="Calibri" w:eastAsia="Calibri" w:hAnsi="Calibri" w:cs="Calibri"/>
          <w:sz w:val="22"/>
        </w:rPr>
        <w:t xml:space="preserve"> e votação, aprovado por </w:t>
      </w:r>
      <w:r w:rsidR="00463A1F">
        <w:rPr>
          <w:rFonts w:ascii="Calibri" w:eastAsia="Calibri" w:hAnsi="Calibri" w:cs="Calibri"/>
          <w:sz w:val="22"/>
        </w:rPr>
        <w:t>7 (sete) votos favoráveis e 1 (um) voto contrário do vereador Paulo Cesar</w:t>
      </w:r>
      <w:r>
        <w:rPr>
          <w:rFonts w:ascii="Calibri" w:eastAsia="Calibri" w:hAnsi="Calibri" w:cs="Calibri"/>
          <w:sz w:val="22"/>
        </w:rPr>
        <w:t>.</w:t>
      </w:r>
      <w:r w:rsidR="00463A1F">
        <w:rPr>
          <w:rFonts w:ascii="Calibri" w:eastAsia="Calibri" w:hAnsi="Calibri" w:cs="Calibri"/>
          <w:sz w:val="22"/>
        </w:rPr>
        <w:t xml:space="preserve"> Em seguida, foi feita a l</w:t>
      </w:r>
      <w:r>
        <w:rPr>
          <w:rFonts w:ascii="Calibri" w:eastAsia="Calibri" w:hAnsi="Calibri" w:cs="Calibri"/>
          <w:sz w:val="22"/>
        </w:rPr>
        <w:t>eitura d</w:t>
      </w:r>
      <w:r w:rsidR="0053786D">
        <w:rPr>
          <w:rFonts w:ascii="Calibri" w:eastAsia="Calibri" w:hAnsi="Calibri" w:cs="Calibri"/>
          <w:sz w:val="22"/>
        </w:rPr>
        <w:t>a Solicitação de Moção de Apoio</w:t>
      </w:r>
      <w:r w:rsidR="003126FE">
        <w:rPr>
          <w:rFonts w:ascii="Calibri" w:eastAsia="Calibri" w:hAnsi="Calibri" w:cs="Calibri"/>
          <w:sz w:val="22"/>
        </w:rPr>
        <w:t xml:space="preserve"> do Vereador Adriano Steffler</w:t>
      </w:r>
      <w:r w:rsidR="0053786D">
        <w:rPr>
          <w:rFonts w:ascii="Calibri" w:eastAsia="Calibri" w:hAnsi="Calibri" w:cs="Calibri"/>
          <w:sz w:val="22"/>
        </w:rPr>
        <w:t xml:space="preserve"> ao Projeto de Lei nº 320/2025 de autoria do Senador Luis Carlos Heinze (PP), que dispõe sobre a securitização das dívidas de produtores rurais cujos empreendimentos tenham sido impactados por eventos climáticos adversos a partir de 2021. </w:t>
      </w:r>
      <w:r>
        <w:rPr>
          <w:rFonts w:ascii="Calibri" w:eastAsia="Calibri" w:hAnsi="Calibri" w:cs="Calibri"/>
          <w:sz w:val="22"/>
        </w:rPr>
        <w:t>Posto em discussão e votação, aprovado por unanimidade. Nas explicações pessoais os Vereadores</w:t>
      </w:r>
      <w:r w:rsidR="0053786D">
        <w:rPr>
          <w:rFonts w:ascii="Calibri" w:eastAsia="Calibri" w:hAnsi="Calibri" w:cs="Calibri"/>
          <w:sz w:val="22"/>
        </w:rPr>
        <w:t xml:space="preserve"> Joaquim, Adriano, Marciano, Paulo Cesar</w:t>
      </w:r>
      <w:r w:rsidR="003126FE">
        <w:rPr>
          <w:rFonts w:ascii="Calibri" w:eastAsia="Calibri" w:hAnsi="Calibri" w:cs="Calibri"/>
          <w:sz w:val="22"/>
        </w:rPr>
        <w:t xml:space="preserve"> e </w:t>
      </w:r>
      <w:r w:rsidR="0053786D">
        <w:rPr>
          <w:rFonts w:ascii="Calibri" w:eastAsia="Calibri" w:hAnsi="Calibri" w:cs="Calibri"/>
          <w:sz w:val="22"/>
        </w:rPr>
        <w:t>Airton</w:t>
      </w:r>
      <w:r w:rsidR="004F4DF9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manifestaram-se.  A Sessão está gravada no arquivo 2025/gravações/</w:t>
      </w:r>
      <w:r w:rsidR="0053786D">
        <w:rPr>
          <w:rFonts w:ascii="Calibri" w:eastAsia="Calibri" w:hAnsi="Calibri" w:cs="Calibri"/>
          <w:sz w:val="22"/>
        </w:rPr>
        <w:t>05</w:t>
      </w:r>
      <w:r>
        <w:rPr>
          <w:rFonts w:ascii="Calibri" w:eastAsia="Calibri" w:hAnsi="Calibri" w:cs="Calibri"/>
          <w:sz w:val="22"/>
        </w:rPr>
        <w:t>,0</w:t>
      </w:r>
      <w:r w:rsidR="0053786D">
        <w:rPr>
          <w:rFonts w:ascii="Calibri" w:eastAsia="Calibri" w:hAnsi="Calibri" w:cs="Calibri"/>
          <w:sz w:val="22"/>
        </w:rPr>
        <w:t>3</w:t>
      </w:r>
      <w:r>
        <w:rPr>
          <w:rFonts w:ascii="Calibri" w:eastAsia="Calibri" w:hAnsi="Calibri" w:cs="Calibri"/>
          <w:sz w:val="22"/>
        </w:rPr>
        <w:t xml:space="preserve">,2025. Nada mais havendo a tratar, foi assinado o livro de presenças e o Senhor Presidente deu por encerrada a Sessão. Travesseiro, </w:t>
      </w:r>
      <w:r w:rsidR="0053786D">
        <w:rPr>
          <w:rFonts w:ascii="Calibri" w:eastAsia="Calibri" w:hAnsi="Calibri" w:cs="Calibri"/>
          <w:sz w:val="22"/>
        </w:rPr>
        <w:t>05</w:t>
      </w:r>
      <w:r>
        <w:rPr>
          <w:rFonts w:ascii="Calibri" w:eastAsia="Calibri" w:hAnsi="Calibri" w:cs="Calibri"/>
          <w:sz w:val="22"/>
        </w:rPr>
        <w:t xml:space="preserve"> de </w:t>
      </w:r>
      <w:r w:rsidR="0053786D">
        <w:rPr>
          <w:rFonts w:ascii="Calibri" w:eastAsia="Calibri" w:hAnsi="Calibri" w:cs="Calibri"/>
          <w:sz w:val="22"/>
        </w:rPr>
        <w:t>março</w:t>
      </w:r>
      <w:r>
        <w:rPr>
          <w:rFonts w:ascii="Calibri" w:eastAsia="Calibri" w:hAnsi="Calibri" w:cs="Calibri"/>
          <w:sz w:val="22"/>
        </w:rPr>
        <w:t xml:space="preserve"> de 2025</w:t>
      </w:r>
      <w:r w:rsidR="00382593">
        <w:rPr>
          <w:rFonts w:ascii="Calibri" w:eastAsia="Calibri" w:hAnsi="Calibri" w:cs="Calibri"/>
          <w:sz w:val="22"/>
        </w:rPr>
        <w:t>.</w:t>
      </w:r>
    </w:p>
    <w:p w14:paraId="231BAA78" w14:textId="77777777" w:rsidR="00382593" w:rsidRDefault="00382593">
      <w:pPr>
        <w:spacing w:line="259" w:lineRule="auto"/>
        <w:jc w:val="both"/>
        <w:rPr>
          <w:rFonts w:ascii="Calibri" w:eastAsia="Calibri" w:hAnsi="Calibri" w:cs="Calibri"/>
          <w:sz w:val="22"/>
        </w:rPr>
      </w:pPr>
    </w:p>
    <w:p w14:paraId="7B802259" w14:textId="77777777" w:rsidR="00834D76" w:rsidRDefault="00000000">
      <w:pPr>
        <w:spacing w:line="259" w:lineRule="auto"/>
        <w:jc w:val="center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Presidente,</w:t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  <w:t>Secretária,</w:t>
      </w:r>
    </w:p>
    <w:sectPr w:rsidR="00834D76" w:rsidSect="00382593">
      <w:pgSz w:w="11906" w:h="16838"/>
      <w:pgMar w:top="1418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D76"/>
    <w:rsid w:val="0002464C"/>
    <w:rsid w:val="00033BB1"/>
    <w:rsid w:val="00174DA0"/>
    <w:rsid w:val="002C1A1B"/>
    <w:rsid w:val="003126FE"/>
    <w:rsid w:val="00363371"/>
    <w:rsid w:val="00382593"/>
    <w:rsid w:val="00385420"/>
    <w:rsid w:val="003C40D7"/>
    <w:rsid w:val="00463A1F"/>
    <w:rsid w:val="004F4DF9"/>
    <w:rsid w:val="0053786D"/>
    <w:rsid w:val="0062328F"/>
    <w:rsid w:val="00834D76"/>
    <w:rsid w:val="00937BD0"/>
    <w:rsid w:val="00B12CDA"/>
    <w:rsid w:val="00BD4AEA"/>
    <w:rsid w:val="00D5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CA16"/>
  <w15:docId w15:val="{FE58A344-A2D5-41B2-8AB1-3F9E3DCF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567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</cp:lastModifiedBy>
  <cp:revision>13</cp:revision>
  <cp:lastPrinted>2025-03-07T18:47:00Z</cp:lastPrinted>
  <dcterms:created xsi:type="dcterms:W3CDTF">2025-02-26T17:19:00Z</dcterms:created>
  <dcterms:modified xsi:type="dcterms:W3CDTF">2025-03-07T19:30:00Z</dcterms:modified>
</cp:coreProperties>
</file>