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3" w:rsidRDefault="003275A3" w:rsidP="003275A3">
      <w:pPr>
        <w:jc w:val="center"/>
        <w:rPr>
          <w:rFonts w:ascii="Times New Roman" w:hAnsi="Times New Roman" w:cs="Times New Roman"/>
        </w:rPr>
      </w:pPr>
    </w:p>
    <w:p w:rsidR="003275A3" w:rsidRDefault="003275A3" w:rsidP="003275A3">
      <w:pPr>
        <w:jc w:val="center"/>
        <w:rPr>
          <w:rFonts w:ascii="Times New Roman" w:hAnsi="Times New Roman" w:cs="Times New Roman"/>
        </w:rPr>
      </w:pPr>
    </w:p>
    <w:p w:rsidR="003275A3" w:rsidRDefault="003275A3" w:rsidP="003275A3">
      <w:pPr>
        <w:jc w:val="center"/>
        <w:rPr>
          <w:rFonts w:ascii="Times New Roman" w:hAnsi="Times New Roman" w:cs="Times New Roman"/>
        </w:rPr>
      </w:pPr>
    </w:p>
    <w:p w:rsidR="00BD71C2" w:rsidRPr="00BD6495" w:rsidRDefault="00D7612B" w:rsidP="003275A3">
      <w:pPr>
        <w:jc w:val="center"/>
        <w:rPr>
          <w:rFonts w:ascii="Times New Roman" w:hAnsi="Times New Roman" w:cs="Times New Roman"/>
          <w:b/>
        </w:rPr>
      </w:pPr>
      <w:r w:rsidRPr="00BD6495">
        <w:rPr>
          <w:rFonts w:ascii="Times New Roman" w:hAnsi="Times New Roman" w:cs="Times New Roman"/>
          <w:b/>
        </w:rPr>
        <w:t xml:space="preserve">ATA </w:t>
      </w:r>
      <w:r w:rsidR="00BD6495">
        <w:rPr>
          <w:rFonts w:ascii="Times New Roman" w:hAnsi="Times New Roman" w:cs="Times New Roman"/>
          <w:b/>
        </w:rPr>
        <w:t xml:space="preserve">Nº </w:t>
      </w:r>
      <w:r w:rsidRPr="00BD6495">
        <w:rPr>
          <w:rFonts w:ascii="Times New Roman" w:hAnsi="Times New Roman" w:cs="Times New Roman"/>
          <w:b/>
        </w:rPr>
        <w:t>869</w:t>
      </w:r>
      <w:bookmarkStart w:id="0" w:name="_GoBack"/>
      <w:bookmarkEnd w:id="0"/>
    </w:p>
    <w:p w:rsidR="00D7612B" w:rsidRDefault="00D7612B">
      <w:pPr>
        <w:rPr>
          <w:rFonts w:ascii="Times New Roman" w:hAnsi="Times New Roman" w:cs="Times New Roman"/>
        </w:rPr>
      </w:pPr>
    </w:p>
    <w:p w:rsidR="00D7612B" w:rsidRDefault="00D7612B" w:rsidP="00E70F74">
      <w:pPr>
        <w:pStyle w:val="Default"/>
        <w:jc w:val="both"/>
      </w:pPr>
      <w:r>
        <w:t xml:space="preserve">Aos quinze (15) dias do mês de julho do ano de dois mil e vinte e quatro (2024), </w:t>
      </w:r>
      <w:r w:rsidR="003275A3">
        <w:t>na</w:t>
      </w:r>
      <w:r>
        <w:t xml:space="preserve"> Sala de Sessões da Câmara Municipal de Vereadores de Travesseiro/RS, realizou-se a Septuagésima Nona Sessão Ordinária da Legislatura 2021-2024, sob a Presidência do Vereador Airton da Costa. Estiveram Presentes os Vereadores: </w:t>
      </w:r>
      <w:r w:rsidRPr="00E11E7D">
        <w:t xml:space="preserve">Alexandre </w:t>
      </w:r>
      <w:proofErr w:type="spellStart"/>
      <w:r w:rsidRPr="00E11E7D">
        <w:t>Ginecio</w:t>
      </w:r>
      <w:proofErr w:type="spellEnd"/>
      <w:r w:rsidRPr="00E11E7D">
        <w:t xml:space="preserve"> Schwarz, Alexandre Spieckert, Arlei </w:t>
      </w:r>
      <w:proofErr w:type="spellStart"/>
      <w:r w:rsidRPr="00E11E7D">
        <w:t>Luis</w:t>
      </w:r>
      <w:proofErr w:type="spellEnd"/>
      <w:r w:rsidRPr="00E11E7D">
        <w:t xml:space="preserve"> </w:t>
      </w:r>
      <w:proofErr w:type="spellStart"/>
      <w:r w:rsidRPr="00E11E7D">
        <w:t>Stefani</w:t>
      </w:r>
      <w:proofErr w:type="spellEnd"/>
      <w:r>
        <w:t xml:space="preserve">, </w:t>
      </w:r>
      <w:r w:rsidRPr="00E11E7D">
        <w:t>Adriano Steffler</w:t>
      </w:r>
      <w:r>
        <w:t>,</w:t>
      </w:r>
      <w:r w:rsidRPr="00E11E7D">
        <w:t xml:space="preserve"> </w:t>
      </w:r>
      <w:r>
        <w:t xml:space="preserve">Jonas André Morari, </w:t>
      </w:r>
      <w:r w:rsidRPr="00E11E7D">
        <w:t xml:space="preserve">Maicon </w:t>
      </w:r>
      <w:proofErr w:type="spellStart"/>
      <w:r w:rsidRPr="00E11E7D">
        <w:t>Wiland</w:t>
      </w:r>
      <w:proofErr w:type="spellEnd"/>
      <w:r w:rsidRPr="00E11E7D">
        <w:t xml:space="preserve"> </w:t>
      </w:r>
      <w:proofErr w:type="spellStart"/>
      <w:r w:rsidRPr="00E11E7D">
        <w:t>Theisen</w:t>
      </w:r>
      <w:proofErr w:type="spellEnd"/>
      <w:r w:rsidRPr="00E11E7D">
        <w:t xml:space="preserve">, Omar João Walter e </w:t>
      </w:r>
      <w:r>
        <w:t xml:space="preserve">Vanessa Ahne. Inicialmente foi apreciada a Ata da Sessão anterior, a qual foi aprovada por unanimidade. Em seguida </w:t>
      </w:r>
      <w:r w:rsidR="00627DC3">
        <w:t>foi feita a leitura dos Ofícios SMAF Nº 168 e 170/2024</w:t>
      </w:r>
      <w:r w:rsidR="00DB573B">
        <w:t xml:space="preserve"> oriundos </w:t>
      </w:r>
      <w:r w:rsidR="003C280B">
        <w:t>do Poder Executivo</w:t>
      </w:r>
      <w:r w:rsidR="00DB573B">
        <w:t xml:space="preserve"> e do Decreto Legislativo 01/2024</w:t>
      </w:r>
      <w:r w:rsidR="003C280B">
        <w:t xml:space="preserve"> oriundo do Poder Legislativo. Neste momento o Senhor Presidente convidou o Secretário da Saúde Junior Weizenmann, para fazer uso da tribuna e apresentar o Relatório de Gestão da Saúde do </w:t>
      </w:r>
      <w:r w:rsidR="00A872A0">
        <w:t>1</w:t>
      </w:r>
      <w:r w:rsidR="005F3A46">
        <w:t>º</w:t>
      </w:r>
      <w:r w:rsidR="00A872A0">
        <w:t xml:space="preserve"> Quadrimestre de 2024 (meses de janeiro, fevereiro, março e abril de 2024</w:t>
      </w:r>
      <w:r w:rsidR="00A872A0" w:rsidRPr="00A872A0">
        <w:t xml:space="preserve">). Em seguida, deu-se início ao Grande Expediente, não houve nenhuma manifestação, a gravação consta integralmente no </w:t>
      </w:r>
      <w:r w:rsidR="003275A3">
        <w:rPr>
          <w:color w:val="auto"/>
        </w:rPr>
        <w:t>arquivo 2024/gravações/</w:t>
      </w:r>
      <w:proofErr w:type="gramStart"/>
      <w:r w:rsidR="003275A3">
        <w:rPr>
          <w:color w:val="auto"/>
        </w:rPr>
        <w:t>15,</w:t>
      </w:r>
      <w:proofErr w:type="gramEnd"/>
      <w:r w:rsidR="003275A3">
        <w:rPr>
          <w:color w:val="auto"/>
        </w:rPr>
        <w:t>07</w:t>
      </w:r>
      <w:r w:rsidR="00A872A0" w:rsidRPr="003275A3">
        <w:rPr>
          <w:color w:val="auto"/>
        </w:rPr>
        <w:t>,2024</w:t>
      </w:r>
      <w:r w:rsidR="00A872A0" w:rsidRPr="00A872A0">
        <w:t>.</w:t>
      </w:r>
      <w:r w:rsidR="00454F0D">
        <w:t xml:space="preserve"> </w:t>
      </w:r>
      <w:r w:rsidR="00BD6495">
        <w:t xml:space="preserve">Leitura do parecer das Comissões de Constituição e Justiça e Comissão de Finanças e Orçamento referente ao Decreto Legislativo 01/2024, as Comissões emitiram parecer favorável à votação do Decreto Legislativo. </w:t>
      </w:r>
      <w:r w:rsidR="00454F0D">
        <w:t>Na ordem do dia leitura do Dec</w:t>
      </w:r>
      <w:r w:rsidR="00E70F74">
        <w:t>reto Legislativo 01/2024, que “</w:t>
      </w:r>
      <w:r w:rsidR="00454F0D">
        <w:t>aprova o parecer emitido pelo Tribunal de Contas do Estado</w:t>
      </w:r>
      <w:r w:rsidR="003275A3">
        <w:t xml:space="preserve"> (Proc. nº 001424-0200/21-7), favorável </w:t>
      </w:r>
      <w:r w:rsidR="00E70F74">
        <w:t>à</w:t>
      </w:r>
      <w:r w:rsidR="003275A3">
        <w:t xml:space="preserve"> aprovação de Contas dos Senhores Gilmar Luiz Southier e Tiago </w:t>
      </w:r>
      <w:proofErr w:type="spellStart"/>
      <w:r w:rsidR="003275A3">
        <w:t>Eloi</w:t>
      </w:r>
      <w:proofErr w:type="spellEnd"/>
      <w:r w:rsidR="003275A3">
        <w:t xml:space="preserve"> Weizenmann, gestores do Executivo Municipal de Travesseiro no exercício de 2021’’. Posto em discussão e votação, aprovado por unanimidade. Nas explicações pessoais não houve manifestações. A sessão está gravada no arquivo 2024/gravações/</w:t>
      </w:r>
      <w:proofErr w:type="gramStart"/>
      <w:r w:rsidR="003275A3">
        <w:t>15,</w:t>
      </w:r>
      <w:proofErr w:type="gramEnd"/>
      <w:r w:rsidR="003275A3">
        <w:t>07,2024. Nada mais havendo a tratar, foi assinado o livro de presenças e o Senhor Presidente deu por encerrada a Sessão. Travesseiro, quinze (15) de julho de dois mil e vinte e quatro (2024).</w:t>
      </w:r>
    </w:p>
    <w:p w:rsidR="003275A3" w:rsidRDefault="003275A3" w:rsidP="003C280B">
      <w:pPr>
        <w:pStyle w:val="Default"/>
      </w:pPr>
    </w:p>
    <w:p w:rsidR="003275A3" w:rsidRDefault="003275A3" w:rsidP="003C280B">
      <w:pPr>
        <w:pStyle w:val="Default"/>
      </w:pPr>
      <w:r>
        <w:tab/>
      </w:r>
    </w:p>
    <w:p w:rsidR="003275A3" w:rsidRDefault="003275A3" w:rsidP="003C280B">
      <w:pPr>
        <w:pStyle w:val="Default"/>
      </w:pPr>
    </w:p>
    <w:p w:rsidR="003275A3" w:rsidRDefault="003275A3" w:rsidP="003C280B">
      <w:pPr>
        <w:pStyle w:val="Default"/>
      </w:pPr>
    </w:p>
    <w:p w:rsidR="003275A3" w:rsidRPr="00A872A0" w:rsidRDefault="003275A3" w:rsidP="003C280B">
      <w:pPr>
        <w:pStyle w:val="Default"/>
      </w:pPr>
      <w:r>
        <w:tab/>
        <w:t>Presidente,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Secretária,</w:t>
      </w:r>
    </w:p>
    <w:sectPr w:rsidR="003275A3" w:rsidRPr="00A87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2B"/>
    <w:rsid w:val="003275A3"/>
    <w:rsid w:val="003C280B"/>
    <w:rsid w:val="00454F0D"/>
    <w:rsid w:val="005F3A46"/>
    <w:rsid w:val="00627DC3"/>
    <w:rsid w:val="00A872A0"/>
    <w:rsid w:val="00BD6495"/>
    <w:rsid w:val="00BD71C2"/>
    <w:rsid w:val="00D7612B"/>
    <w:rsid w:val="00DB573B"/>
    <w:rsid w:val="00E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2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2024-08-06T13:49:00Z</cp:lastPrinted>
  <dcterms:created xsi:type="dcterms:W3CDTF">2024-08-06T13:49:00Z</dcterms:created>
  <dcterms:modified xsi:type="dcterms:W3CDTF">2024-08-06T13:49:00Z</dcterms:modified>
</cp:coreProperties>
</file>