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99BD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D144F05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5FE9BC3" w14:textId="77777777" w:rsidR="00923B0C" w:rsidRDefault="00923B0C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BCC61F5" w14:textId="041A74C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5AD6C6B9" w14:textId="154B1B5C" w:rsidR="0034123B" w:rsidRPr="001D320C" w:rsidRDefault="00B537B8" w:rsidP="0034123B">
      <w:pPr>
        <w:pStyle w:val="Ttulo2"/>
        <w:tabs>
          <w:tab w:val="left" w:pos="0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ADRIANO STEFFLER</w:t>
      </w:r>
    </w:p>
    <w:p w14:paraId="7C92956C" w14:textId="48480822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99E0BF8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4424896" w14:textId="77777777" w:rsidR="00A72C02" w:rsidRDefault="00A72C02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A19E34B" w14:textId="77777777" w:rsidR="00501B38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46AF95" w14:textId="77777777" w:rsidR="00501B38" w:rsidRPr="001D320C" w:rsidRDefault="00501B3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900C392" w14:textId="56078A5B" w:rsidR="000675C3" w:rsidRPr="000675C3" w:rsidRDefault="000675C3" w:rsidP="000675C3">
      <w:pPr>
        <w:pStyle w:val="Standard"/>
        <w:ind w:firstLine="708"/>
        <w:jc w:val="both"/>
        <w:rPr>
          <w:rFonts w:eastAsia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732A13" w:rsidRPr="00732A13">
        <w:rPr>
          <w:rFonts w:eastAsia="Times New Roman" w:cs="Times New Roman"/>
          <w:szCs w:val="20"/>
        </w:rPr>
        <w:t>, abaixo firmado, na qualidade de Vereador em exercício nesta Casa Legislativa, vem requere</w:t>
      </w:r>
      <w:r w:rsidR="009C6A69">
        <w:rPr>
          <w:rFonts w:eastAsia="Times New Roman" w:cs="Times New Roman"/>
          <w:szCs w:val="20"/>
        </w:rPr>
        <w:t>r,</w:t>
      </w:r>
      <w:r w:rsidR="009C6A69" w:rsidRPr="009C6A69">
        <w:rPr>
          <w:rFonts w:eastAsia="Times New Roman" w:cs="Times New Roman"/>
          <w:szCs w:val="20"/>
        </w:rPr>
        <w:t xml:space="preserve"> </w:t>
      </w:r>
      <w:r w:rsidRPr="000675C3">
        <w:rPr>
          <w:rFonts w:eastAsia="Times New Roman" w:cs="Times New Roman"/>
          <w:szCs w:val="20"/>
        </w:rPr>
        <w:t xml:space="preserve">que o Poder Executivo Municipal, por meio </w:t>
      </w:r>
      <w:r>
        <w:rPr>
          <w:rFonts w:eastAsia="Times New Roman" w:cs="Times New Roman"/>
          <w:szCs w:val="20"/>
        </w:rPr>
        <w:t xml:space="preserve">da secretaria </w:t>
      </w:r>
      <w:r w:rsidRPr="000675C3">
        <w:rPr>
          <w:rFonts w:eastAsia="Times New Roman" w:cs="Times New Roman"/>
          <w:szCs w:val="20"/>
        </w:rPr>
        <w:t>competente,</w:t>
      </w:r>
      <w:r>
        <w:rPr>
          <w:rFonts w:eastAsia="Times New Roman" w:cs="Times New Roman"/>
          <w:szCs w:val="20"/>
        </w:rPr>
        <w:t xml:space="preserve"> </w:t>
      </w:r>
      <w:r w:rsidRPr="000675C3">
        <w:rPr>
          <w:rFonts w:eastAsia="Times New Roman"/>
          <w:b/>
          <w:bCs/>
          <w:szCs w:val="20"/>
        </w:rPr>
        <w:t>realize verificação e adote providências quanto à segurança da Escola Municipal</w:t>
      </w:r>
      <w:r>
        <w:rPr>
          <w:rFonts w:eastAsia="Times New Roman"/>
          <w:b/>
          <w:bCs/>
          <w:szCs w:val="20"/>
        </w:rPr>
        <w:t xml:space="preserve"> de Ensino Fundamental Pedro Pretto</w:t>
      </w:r>
      <w:r w:rsidRPr="000675C3">
        <w:rPr>
          <w:rFonts w:eastAsia="Times New Roman"/>
          <w:szCs w:val="20"/>
        </w:rPr>
        <w:t>, especialmente no que se refere aos pontos vulneráveis de acesso às dependências escolares.</w:t>
      </w:r>
    </w:p>
    <w:p w14:paraId="0D5BAB35" w14:textId="33E8B12D" w:rsidR="000675C3" w:rsidRPr="000675C3" w:rsidRDefault="000675C3" w:rsidP="000675C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675C3">
        <w:rPr>
          <w:rFonts w:eastAsia="Times New Roman" w:cs="Times New Roman"/>
          <w:szCs w:val="20"/>
        </w:rPr>
        <w:t>O presente requerimento fundamenta-se em solicitação formal apresentada pelo munícipe Jaisson dos Santos Lemos, pai de alunos da rede municipal de ensino,</w:t>
      </w:r>
      <w:r w:rsidR="000739EC">
        <w:rPr>
          <w:rFonts w:eastAsia="Times New Roman" w:cs="Times New Roman"/>
          <w:szCs w:val="20"/>
        </w:rPr>
        <w:t xml:space="preserve"> bem como em relatos de outros pais de alunos,</w:t>
      </w:r>
      <w:r w:rsidRPr="000675C3">
        <w:rPr>
          <w:rFonts w:eastAsia="Times New Roman" w:cs="Times New Roman"/>
          <w:szCs w:val="20"/>
        </w:rPr>
        <w:t xml:space="preserve"> o</w:t>
      </w:r>
      <w:r w:rsidR="000739EC">
        <w:rPr>
          <w:rFonts w:eastAsia="Times New Roman" w:cs="Times New Roman"/>
          <w:szCs w:val="20"/>
        </w:rPr>
        <w:t>s</w:t>
      </w:r>
      <w:r w:rsidRPr="000675C3">
        <w:rPr>
          <w:rFonts w:eastAsia="Times New Roman" w:cs="Times New Roman"/>
          <w:szCs w:val="20"/>
        </w:rPr>
        <w:t xml:space="preserve"> qua</w:t>
      </w:r>
      <w:r w:rsidR="000739EC">
        <w:rPr>
          <w:rFonts w:eastAsia="Times New Roman" w:cs="Times New Roman"/>
          <w:szCs w:val="20"/>
        </w:rPr>
        <w:t>is</w:t>
      </w:r>
      <w:r w:rsidRPr="000675C3">
        <w:rPr>
          <w:rFonts w:eastAsia="Times New Roman" w:cs="Times New Roman"/>
          <w:szCs w:val="20"/>
        </w:rPr>
        <w:t xml:space="preserve"> manifesta</w:t>
      </w:r>
      <w:r w:rsidR="000739EC">
        <w:rPr>
          <w:rFonts w:eastAsia="Times New Roman" w:cs="Times New Roman"/>
          <w:szCs w:val="20"/>
        </w:rPr>
        <w:t>m</w:t>
      </w:r>
      <w:r w:rsidRPr="000675C3">
        <w:rPr>
          <w:rFonts w:eastAsia="Times New Roman" w:cs="Times New Roman"/>
          <w:szCs w:val="20"/>
        </w:rPr>
        <w:t xml:space="preserve"> preocupação com o fato de a E.M.E.F. Pedro Pretto possuir área totalmente aberta, incluindo uma pracinha utilizada pelos alunos nos momentos de recreio, o que possibilita o acesso irrestrito de pessoas estranhas ao ambiente escolar.</w:t>
      </w:r>
    </w:p>
    <w:p w14:paraId="10C3CAB4" w14:textId="77777777" w:rsidR="000675C3" w:rsidRPr="000675C3" w:rsidRDefault="000675C3" w:rsidP="000675C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675C3">
        <w:rPr>
          <w:rFonts w:eastAsia="Times New Roman" w:cs="Times New Roman"/>
          <w:szCs w:val="20"/>
        </w:rPr>
        <w:t>Considerando os recorrentes episódios de violência registrados em instituições de ensino no país e no exterior, bem como a necessidade de garantir a segurança das crianças, dos servidores e da comunidade escolar, entende-se como necessária a análise técnica e, se viável, a implantação de medidas de fechamento ou controle de acesso da referida área, preservando, contudo, o espaço de lazer já existente, essencial ao desenvolvimento e bem-estar dos alunos.</w:t>
      </w:r>
    </w:p>
    <w:p w14:paraId="42440294" w14:textId="77777777" w:rsidR="000675C3" w:rsidRPr="000675C3" w:rsidRDefault="000675C3" w:rsidP="000675C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675C3">
        <w:rPr>
          <w:rFonts w:eastAsia="Times New Roman" w:cs="Times New Roman"/>
          <w:szCs w:val="20"/>
        </w:rPr>
        <w:t>Ressalta-se que a prevenção deve anteceder quaisquer acontecimentos negativos, sendo dever do Poder Público adotar medidas que assegurem um ambiente escolar seguro, sem comprometer o direito ao lazer e à convivência saudável no espaço educacional.</w:t>
      </w:r>
    </w:p>
    <w:p w14:paraId="4623C188" w14:textId="51CB92C5" w:rsidR="000675C3" w:rsidRPr="000675C3" w:rsidRDefault="000675C3" w:rsidP="000675C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0675C3">
        <w:rPr>
          <w:rFonts w:eastAsia="Times New Roman" w:cs="Times New Roman"/>
          <w:szCs w:val="20"/>
        </w:rPr>
        <w:t>Diante do exposto, solicita-se que o pedido seja analisado com a devida atenção e que sejam adotadas as providências cabíveis, com a maior brevidade possível, tendo em vista a proximidade das férias escolares.</w:t>
      </w:r>
    </w:p>
    <w:p w14:paraId="3C030D46" w14:textId="64C4491C" w:rsidR="00732A13" w:rsidRPr="00732A13" w:rsidRDefault="00732A13" w:rsidP="000675C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5C2102EE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97A4FC1" w14:textId="77777777" w:rsidR="00732A13" w:rsidRPr="00732A13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Nestes termos,</w:t>
      </w:r>
    </w:p>
    <w:p w14:paraId="6011A454" w14:textId="6452A382" w:rsidR="00A72C02" w:rsidRPr="001D320C" w:rsidRDefault="00732A13" w:rsidP="00732A13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732A13">
        <w:rPr>
          <w:rFonts w:eastAsia="Times New Roman" w:cs="Times New Roman"/>
          <w:szCs w:val="20"/>
        </w:rPr>
        <w:t>Pede deferimento.</w:t>
      </w: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A259ABE" w14:textId="77777777" w:rsidR="00A72C02" w:rsidRDefault="00A72C02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66FD63B1" w14:textId="77777777" w:rsidR="00732A13" w:rsidRDefault="00732A13" w:rsidP="00B537B8">
      <w:pPr>
        <w:pStyle w:val="Standard"/>
        <w:jc w:val="center"/>
        <w:rPr>
          <w:rFonts w:eastAsia="Times New Roman" w:cs="Times New Roman"/>
          <w:szCs w:val="20"/>
        </w:rPr>
      </w:pPr>
    </w:p>
    <w:p w14:paraId="1625F3DC" w14:textId="071C212F" w:rsidR="0034123B" w:rsidRDefault="00B83E48" w:rsidP="00A72C02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9C6A69">
        <w:rPr>
          <w:rFonts w:eastAsia="Times New Roman" w:cs="Times New Roman"/>
          <w:szCs w:val="20"/>
        </w:rPr>
        <w:t>1</w:t>
      </w:r>
      <w:r w:rsidR="000675C3">
        <w:rPr>
          <w:rFonts w:eastAsia="Times New Roman" w:cs="Times New Roman"/>
          <w:szCs w:val="20"/>
        </w:rPr>
        <w:t>7</w:t>
      </w:r>
      <w:r w:rsidR="00732A1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de </w:t>
      </w:r>
      <w:r w:rsidR="009C6A69">
        <w:rPr>
          <w:rFonts w:eastAsia="Times New Roman" w:cs="Times New Roman"/>
          <w:szCs w:val="20"/>
        </w:rPr>
        <w:t>dezembro</w:t>
      </w:r>
      <w:r w:rsidR="0034123B">
        <w:rPr>
          <w:rFonts w:eastAsia="Times New Roman" w:cs="Times New Roman"/>
          <w:szCs w:val="20"/>
        </w:rPr>
        <w:t xml:space="preserve"> de 202</w:t>
      </w:r>
      <w:r w:rsidR="00B537B8">
        <w:rPr>
          <w:rFonts w:eastAsia="Times New Roman" w:cs="Times New Roman"/>
          <w:szCs w:val="20"/>
        </w:rPr>
        <w:t>5</w:t>
      </w:r>
      <w:r w:rsidR="0034123B" w:rsidRPr="001D320C">
        <w:rPr>
          <w:rFonts w:eastAsia="Times New Roman" w:cs="Times New Roman"/>
          <w:szCs w:val="20"/>
        </w:rPr>
        <w:t>.</w:t>
      </w:r>
    </w:p>
    <w:p w14:paraId="3822EBA8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53B5A5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7708A24C" w14:textId="77777777" w:rsid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5184683" w14:textId="77777777" w:rsidR="00A72C02" w:rsidRPr="00A72C02" w:rsidRDefault="00A72C02" w:rsidP="00A72C02">
      <w:pPr>
        <w:pStyle w:val="Standard"/>
        <w:jc w:val="center"/>
        <w:rPr>
          <w:rFonts w:eastAsia="Times New Roman" w:cs="Times New Roman"/>
          <w:szCs w:val="20"/>
        </w:rPr>
      </w:pPr>
    </w:p>
    <w:p w14:paraId="4908EB47" w14:textId="5DD311F3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0675C3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6A52AE89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A13">
        <w:rPr>
          <w:rFonts w:ascii="Times New Roman" w:eastAsia="Times New Roman" w:hAnsi="Times New Roman" w:cs="Times New Roman"/>
          <w:sz w:val="24"/>
          <w:szCs w:val="24"/>
        </w:rPr>
        <w:t>P</w:t>
      </w:r>
      <w:r w:rsidR="000675C3">
        <w:rPr>
          <w:rFonts w:ascii="Times New Roman" w:eastAsia="Times New Roman" w:hAnsi="Times New Roman" w:cs="Times New Roman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040">
    <w:abstractNumId w:val="3"/>
  </w:num>
  <w:num w:numId="2" w16cid:durableId="1583833405">
    <w:abstractNumId w:val="2"/>
  </w:num>
  <w:num w:numId="3" w16cid:durableId="1302999652">
    <w:abstractNumId w:val="4"/>
  </w:num>
  <w:num w:numId="4" w16cid:durableId="1232690869">
    <w:abstractNumId w:val="1"/>
  </w:num>
  <w:num w:numId="5" w16cid:durableId="8238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675C3"/>
    <w:rsid w:val="000739EC"/>
    <w:rsid w:val="00177809"/>
    <w:rsid w:val="001869BA"/>
    <w:rsid w:val="001E3500"/>
    <w:rsid w:val="0021250D"/>
    <w:rsid w:val="0034123B"/>
    <w:rsid w:val="00436602"/>
    <w:rsid w:val="00501B38"/>
    <w:rsid w:val="00544D29"/>
    <w:rsid w:val="00574594"/>
    <w:rsid w:val="005A467B"/>
    <w:rsid w:val="00702A44"/>
    <w:rsid w:val="00732A13"/>
    <w:rsid w:val="008057DE"/>
    <w:rsid w:val="00923B0C"/>
    <w:rsid w:val="009C6A69"/>
    <w:rsid w:val="009D2FFF"/>
    <w:rsid w:val="00A40E25"/>
    <w:rsid w:val="00A71A8B"/>
    <w:rsid w:val="00A72C02"/>
    <w:rsid w:val="00B14156"/>
    <w:rsid w:val="00B537B8"/>
    <w:rsid w:val="00B83E48"/>
    <w:rsid w:val="00BF2EC8"/>
    <w:rsid w:val="00C339EF"/>
    <w:rsid w:val="00CF3009"/>
    <w:rsid w:val="00CF59D4"/>
    <w:rsid w:val="00F45C70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75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2025-07-03T14:03:00Z</cp:lastPrinted>
  <dcterms:created xsi:type="dcterms:W3CDTF">2025-12-17T12:11:00Z</dcterms:created>
  <dcterms:modified xsi:type="dcterms:W3CDTF">2025-12-17T14:00:00Z</dcterms:modified>
</cp:coreProperties>
</file>